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Cafe and Food Truck’s Brand </w:t>
      </w:r>
      <w:r>
        <w:rPr>
          <w:rFonts w:ascii="Times New Roman" w:cs="Times New Roman" w:hAnsi="Times New Roman"/>
          <w:sz w:val="24"/>
          <w:szCs w:val="24"/>
        </w:rPr>
        <w:t xml:space="preserve">Positioning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Cafe and Food Truck’s Brand Positioning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For the cafe and the food truck business to reach the target clients, the management needs to plan for the cafe and food truck’s brand positioning. Brand positioning refers to the process in businesses to sell their brands and get the client used to their brand. Therefore, the management should build a market niche using strategies such as promotion, pricing, packaging, etc. The ultimate goal of positioning is to create an impression on the minds of the customers, such that they can distinguish your brand from that of your competitors (</w:t>
      </w:r>
      <w:r>
        <w:rPr>
          <w:rFonts w:ascii="Times New Roman" w:cs="Times New Roman" w:hAnsi="Times New Roman"/>
          <w:sz w:val="24"/>
          <w:szCs w:val="24"/>
        </w:rPr>
        <w:t>Sengupta</w:t>
      </w:r>
      <w:r>
        <w:rPr>
          <w:rFonts w:ascii="Times New Roman" w:cs="Times New Roman" w:hAnsi="Times New Roman"/>
          <w:sz w:val="24"/>
          <w:szCs w:val="24"/>
        </w:rPr>
        <w:t>, 2005). The kind of positioning that a business creates determines whether people will consider using a particular brand.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business positioning statement should be different t from the cafe and food truck slogan. It should strive to help the management to make decisions which should affect the way customer perceive the brand. An example of a positioning statement for the business may be: “-to present customers with a unique experience of ordering food at an affordable price.” The positioning statement applies to the business. It guides the different stakeholders to work to satisfy the customer so that he or she can like the business brand (</w:t>
      </w:r>
      <w:r>
        <w:rPr>
          <w:rFonts w:ascii="Times New Roman" w:cs="Times New Roman" w:hAnsi="Times New Roman"/>
          <w:sz w:val="24"/>
          <w:szCs w:val="24"/>
        </w:rPr>
        <w:t>Mintzer</w:t>
      </w:r>
      <w:r>
        <w:rPr>
          <w:rFonts w:ascii="Times New Roman" w:cs="Times New Roman" w:hAnsi="Times New Roman"/>
          <w:sz w:val="24"/>
          <w:szCs w:val="24"/>
        </w:rPr>
        <w:t>, 2015). The statement is different from the slogan in that it affects the decisions of the employer and the work of the employees while the slogan is a statement used in marketing. It appeals to the eye and attitude of the customer. Our cafe and food truck slogan may be: “Quality is our Recipe.” The slogan will develop from the insight which the employer and employee get while fulfilling the positioning statement.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For the cafe and food truck business to succeed in the creation of brand positioning, the management should identify the business’s uniqueness by comparing it with other businesses </w:t>
      </w:r>
      <w:r>
        <w:rPr>
          <w:rFonts w:ascii="Times New Roman" w:cs="Times New Roman" w:hAnsi="Times New Roman"/>
          <w:sz w:val="24"/>
          <w:szCs w:val="24"/>
        </w:rPr>
        <w:t>with similar brands (</w:t>
      </w:r>
      <w:r>
        <w:rPr>
          <w:rFonts w:ascii="Times New Roman" w:cs="Times New Roman" w:hAnsi="Times New Roman"/>
          <w:sz w:val="24"/>
          <w:szCs w:val="24"/>
        </w:rPr>
        <w:t>Sengupta</w:t>
      </w:r>
      <w:r>
        <w:rPr>
          <w:rFonts w:ascii="Times New Roman" w:cs="Times New Roman" w:hAnsi="Times New Roman"/>
          <w:sz w:val="24"/>
          <w:szCs w:val="24"/>
        </w:rPr>
        <w:t xml:space="preserve">, 2005). To </w:t>
      </w:r>
      <w:r>
        <w:rPr>
          <w:rFonts w:ascii="Times New Roman" w:cs="Times New Roman" w:hAnsi="Times New Roman"/>
          <w:sz w:val="24"/>
          <w:szCs w:val="24"/>
        </w:rPr>
        <w:t>determine how</w:t>
      </w:r>
      <w:r>
        <w:rPr>
          <w:rFonts w:ascii="Times New Roman" w:cs="Times New Roman" w:hAnsi="Times New Roman"/>
          <w:sz w:val="24"/>
          <w:szCs w:val="24"/>
        </w:rPr>
        <w:t xml:space="preserve"> customers currently perceive our products and service the management wil</w:t>
      </w:r>
      <w:r>
        <w:rPr>
          <w:rFonts w:ascii="Times New Roman" w:cs="Times New Roman" w:hAnsi="Times New Roman"/>
          <w:sz w:val="24"/>
          <w:szCs w:val="24"/>
        </w:rPr>
        <w:t>l:</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Identify all the competitors in the cafe and food truck business. It is suitable for the business to know the exact number of businesses that deal with the same products and service.</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Learn how each particular competitor positions their brand. It will help our company to come up with positioning strategies which are unique from those used by other businesses. Understand the competitors brand positioning will enable our business to secure a good competitor position in the market (</w:t>
      </w:r>
      <w:r>
        <w:rPr>
          <w:rFonts w:ascii="Times New Roman" w:cs="Times New Roman" w:hAnsi="Times New Roman"/>
          <w:sz w:val="24"/>
          <w:szCs w:val="24"/>
        </w:rPr>
        <w:t>Sengupta</w:t>
      </w:r>
      <w:r>
        <w:rPr>
          <w:rFonts w:ascii="Times New Roman" w:cs="Times New Roman" w:hAnsi="Times New Roman"/>
          <w:sz w:val="24"/>
          <w:szCs w:val="24"/>
        </w:rPr>
        <w:t>, 2005).</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Create a positioning statement for the brand. The statement should specify the unique value of the cafe and food truck business to the customers. The statement puts into consideration the efforts of other competitors in the food truck industry. Creation of the brand positioning statement conforms to the following essential elements:</w:t>
      </w:r>
    </w:p>
    <w:p>
      <w:pPr>
        <w:pStyle w:val="style179"/>
        <w:numPr>
          <w:ilvl w:val="0"/>
          <w:numId w:val="6"/>
        </w:numPr>
        <w:spacing w:lineRule="auto" w:line="480"/>
        <w:jc w:val="both"/>
        <w:rPr>
          <w:rFonts w:ascii="Times New Roman" w:cs="Times New Roman" w:hAnsi="Times New Roman"/>
          <w:sz w:val="24"/>
          <w:szCs w:val="24"/>
        </w:rPr>
      </w:pPr>
      <w:r>
        <w:rPr>
          <w:rFonts w:ascii="Times New Roman" w:cs="Times New Roman" w:hAnsi="Times New Roman"/>
          <w:sz w:val="24"/>
          <w:szCs w:val="24"/>
        </w:rPr>
        <w:t>The target customer: the statement should contain a summary description of the demographic value of the particular customers the business wants to serve.</w:t>
      </w:r>
    </w:p>
    <w:p>
      <w:pPr>
        <w:pStyle w:val="style179"/>
        <w:numPr>
          <w:ilvl w:val="0"/>
          <w:numId w:val="6"/>
        </w:numPr>
        <w:spacing w:lineRule="auto" w:line="480"/>
        <w:jc w:val="both"/>
        <w:rPr>
          <w:rFonts w:ascii="Times New Roman" w:cs="Times New Roman" w:hAnsi="Times New Roman"/>
          <w:sz w:val="24"/>
          <w:szCs w:val="24"/>
        </w:rPr>
      </w:pPr>
      <w:r>
        <w:rPr>
          <w:rFonts w:ascii="Times New Roman" w:cs="Times New Roman" w:hAnsi="Times New Roman"/>
          <w:sz w:val="24"/>
          <w:szCs w:val="24"/>
        </w:rPr>
        <w:t>Definition of the market: the management should consider how important the cafe and food truck business is to the customers. Also, the company should look at its competitor position about the number of customers it gets (Weber, 2012).</w:t>
      </w:r>
    </w:p>
    <w:p>
      <w:pPr>
        <w:pStyle w:val="style179"/>
        <w:numPr>
          <w:ilvl w:val="0"/>
          <w:numId w:val="6"/>
        </w:numPr>
        <w:spacing w:lineRule="auto" w:line="480"/>
        <w:jc w:val="both"/>
        <w:rPr>
          <w:rFonts w:ascii="Times New Roman" w:cs="Times New Roman" w:hAnsi="Times New Roman"/>
          <w:sz w:val="24"/>
          <w:szCs w:val="24"/>
        </w:rPr>
      </w:pPr>
      <w:r>
        <w:rPr>
          <w:rFonts w:ascii="Times New Roman" w:cs="Times New Roman" w:hAnsi="Times New Roman"/>
          <w:sz w:val="24"/>
          <w:szCs w:val="24"/>
        </w:rPr>
        <w:t>The brand promise: the management should investigate and make a judgment whether the cafe and the food truck benefits the target customers.</w:t>
      </w:r>
    </w:p>
    <w:p>
      <w:pPr>
        <w:pStyle w:val="style179"/>
        <w:numPr>
          <w:ilvl w:val="0"/>
          <w:numId w:val="6"/>
        </w:numPr>
        <w:spacing w:lineRule="auto" w:line="480"/>
        <w:jc w:val="both"/>
        <w:rPr>
          <w:rFonts w:ascii="Times New Roman" w:cs="Times New Roman" w:hAnsi="Times New Roman"/>
          <w:sz w:val="24"/>
          <w:szCs w:val="24"/>
        </w:rPr>
      </w:pPr>
      <w:r>
        <w:rPr>
          <w:rFonts w:ascii="Times New Roman" w:cs="Times New Roman" w:hAnsi="Times New Roman"/>
          <w:sz w:val="24"/>
          <w:szCs w:val="24"/>
        </w:rPr>
        <w:t>The business should ensure the customers have a reason to believe that its services are in line with their brand promise (Weber, 2012).</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business should ensure that it satisfies all the factors significant in the creation of brand positioning. Therefore the planning team needs to come up with decisions that focus on influencing the customers to like the business brand. If the business satisfies the customers need, there is a likelihood that more and more customers will add up, and the business will secure a good position in the competitive market.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color w:val="000000"/>
          <w:sz w:val="24"/>
          <w:szCs w:val="24"/>
        </w:rPr>
      </w:pPr>
      <w:r>
        <w:rPr>
          <w:rFonts w:ascii="Times New Roman" w:cs="Times New Roman" w:hAnsi="Times New Roman"/>
          <w:color w:val="000000"/>
          <w:sz w:val="24"/>
          <w:szCs w:val="24"/>
        </w:rPr>
        <w:t>Mintzer</w:t>
      </w:r>
      <w:r>
        <w:rPr>
          <w:rFonts w:ascii="Times New Roman" w:cs="Times New Roman" w:hAnsi="Times New Roman"/>
          <w:color w:val="000000"/>
          <w:sz w:val="24"/>
          <w:szCs w:val="24"/>
        </w:rPr>
        <w:t xml:space="preserve">, R. (2015). Start Your Own Food Truck Business: Cart Trailer Kiosk Standard and Gourmet Trucks Mobile Catering </w:t>
      </w:r>
      <w:r>
        <w:rPr>
          <w:rFonts w:ascii="Times New Roman" w:cs="Times New Roman" w:hAnsi="Times New Roman"/>
          <w:color w:val="000000"/>
          <w:sz w:val="24"/>
          <w:szCs w:val="24"/>
        </w:rPr>
        <w:t>Bustaurant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Entrepreneur Press.</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retrieved</w:t>
      </w:r>
      <w:r>
        <w:rPr>
          <w:rFonts w:ascii="Times New Roman" w:cs="Times New Roman" w:hAnsi="Times New Roman"/>
          <w:color w:val="000000"/>
          <w:sz w:val="24"/>
          <w:szCs w:val="24"/>
        </w:rPr>
        <w:t xml:space="preserve"> from&lt; </w:t>
      </w:r>
      <w:r>
        <w:rPr/>
        <w:fldChar w:fldCharType="begin"/>
      </w:r>
      <w:r>
        <w:instrText xml:space="preserve"> HYPERLINK "https://books.google.co.ke/books?hl=en&amp;lr=&amp;id=nAL3BwAAQBAJ&amp;oi=fnd&amp;pg=PT12&amp;dq=brand+statement+for+food+truck&amp;ots=jAD6Edj4yk&amp;sig=-tJ6VuZIzOnXh6xUcg-TSdXCtx0&amp;redir_esc=y" \l "v=onepage&amp;q&amp;f=false" </w:instrText>
      </w:r>
      <w:r>
        <w:rPr/>
        <w:fldChar w:fldCharType="separate"/>
      </w:r>
      <w:r>
        <w:rPr>
          <w:rStyle w:val="style85"/>
          <w:rFonts w:ascii="Times New Roman" w:cs="Times New Roman" w:hAnsi="Times New Roman"/>
          <w:color w:val="000000"/>
          <w:sz w:val="24"/>
          <w:szCs w:val="24"/>
        </w:rPr>
        <w:t>https://books.google.co.ke/books?hl=en&amp;lr=&amp;id=nAL3BwAAQBAJ&amp;oi=fnd&amp;pg=PT12&amp;dq=brand+statement+for+food+truck&amp;ots=jAD6Edj4yk&amp;sig=-tJ6VuZIzOnXh6xUcg-TSdXCtx0&amp;redir_esc=y#v=onepage&amp;q&amp;f=false</w:t>
      </w:r>
      <w:r>
        <w:rPr/>
        <w:fldChar w:fldCharType="end"/>
      </w:r>
      <w:r>
        <w:rPr>
          <w:rFonts w:ascii="Times New Roman" w:cs="Times New Roman" w:hAnsi="Times New Roman"/>
          <w:color w:val="000000"/>
          <w:sz w:val="24"/>
          <w:szCs w:val="24"/>
        </w:rPr>
        <w:t>&gt;</w:t>
      </w:r>
    </w:p>
    <w:p>
      <w:pPr>
        <w:pStyle w:val="style0"/>
        <w:spacing w:after="0" w:lineRule="auto" w:line="480"/>
        <w:ind w:left="794" w:right="-57" w:hanging="851"/>
        <w:jc w:val="both"/>
        <w:rPr>
          <w:rFonts w:ascii="Times New Roman" w:cs="Times New Roman" w:hAnsi="Times New Roman"/>
          <w:color w:val="000000"/>
          <w:sz w:val="24"/>
          <w:szCs w:val="24"/>
        </w:rPr>
      </w:pPr>
      <w:r>
        <w:rPr>
          <w:rFonts w:ascii="Times New Roman" w:cs="Times New Roman" w:hAnsi="Times New Roman"/>
          <w:color w:val="000000"/>
          <w:sz w:val="24"/>
          <w:szCs w:val="24"/>
        </w:rPr>
        <w:t>Sengupta</w:t>
      </w:r>
      <w:r>
        <w:rPr>
          <w:rFonts w:ascii="Times New Roman" w:cs="Times New Roman" w:hAnsi="Times New Roman"/>
          <w:color w:val="000000"/>
          <w:sz w:val="24"/>
          <w:szCs w:val="24"/>
        </w:rPr>
        <w:t>, S. (2005).</w:t>
      </w:r>
      <w:r>
        <w:rPr>
          <w:rFonts w:ascii="Times New Roman" w:cs="Times New Roman" w:hAnsi="Times New Roman"/>
          <w:color w:val="000000"/>
          <w:sz w:val="24"/>
          <w:szCs w:val="24"/>
        </w:rPr>
        <w:t> </w:t>
      </w:r>
      <w:r>
        <w:rPr>
          <w:rFonts w:ascii="Times New Roman" w:cs="Times New Roman" w:hAnsi="Times New Roman"/>
          <w:color w:val="000000"/>
          <w:sz w:val="24"/>
          <w:szCs w:val="24"/>
        </w:rPr>
        <w:t>Brand positioning: Strategies for competitive advantage.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Tata McGraw-Hill Education.</w:t>
      </w:r>
      <w:r>
        <w:rPr>
          <w:rFonts w:ascii="Times New Roman" w:cs="Times New Roman" w:hAnsi="Times New Roman"/>
          <w:color w:val="000000"/>
          <w:sz w:val="24"/>
          <w:szCs w:val="24"/>
        </w:rPr>
        <w:t xml:space="preserve"> Retrieved from&lt;</w:t>
      </w:r>
      <w:r>
        <w:rPr/>
        <w:fldChar w:fldCharType="begin"/>
      </w:r>
      <w:r>
        <w:instrText xml:space="preserve"> HYPERLINK "https://books.google.co.ke/books?hl=en&amp;lr=&amp;id=c40iBAAAQBAJ&amp;oi=fnd&amp;pg=PP1&amp;dq=brand+positioning+strategies&amp;ots=1yRAsjJzly&amp;sig=_Ph7HBd6_IE_-bk9zw86sqKaXDY&amp;redir_esc=y" \l "v=onepage&amp;q=brand%20positioning%20strategies&amp;f=false" </w:instrText>
      </w:r>
      <w:r>
        <w:rPr/>
        <w:fldChar w:fldCharType="separate"/>
      </w:r>
      <w:r>
        <w:rPr>
          <w:rStyle w:val="style85"/>
          <w:rFonts w:ascii="Times New Roman" w:cs="Times New Roman" w:hAnsi="Times New Roman"/>
          <w:color w:val="000000"/>
          <w:sz w:val="24"/>
          <w:szCs w:val="24"/>
        </w:rPr>
        <w:t>https://books.google.co.ke/books?hl=en&amp;lr=&amp;id=c40iBAAAQBAJ&amp;oi=fnd&amp;pg=PP1&amp;dq=brand+positioning+strategies&amp;ots=1yRAsjJzly&amp;sig=_Ph7HBd6_IE_-bk9zw86sqKaXDY&amp;redir_esc=y#v=onepage&amp;q=brand%20positioning%20strategies&amp;f=false</w:t>
      </w:r>
      <w:r>
        <w:rPr/>
        <w:fldChar w:fldCharType="end"/>
      </w:r>
      <w:r>
        <w:rPr>
          <w:rFonts w:ascii="Times New Roman" w:cs="Times New Roman" w:hAnsi="Times New Roman"/>
          <w:color w:val="000000"/>
          <w:sz w:val="24"/>
          <w:szCs w:val="24"/>
        </w:rPr>
        <w:t>&gt;</w:t>
      </w:r>
    </w:p>
    <w:p>
      <w:pPr>
        <w:pStyle w:val="style0"/>
        <w:spacing w:after="0" w:lineRule="auto" w:line="480"/>
        <w:ind w:left="794" w:right="-57" w:hanging="851"/>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Weber, D. (2012). The Food truck handbook: Start, grow, and succeed in the mobile food business. </w:t>
      </w:r>
      <w:r>
        <w:rPr>
          <w:rFonts w:ascii="Times New Roman" w:cs="Times New Roman" w:hAnsi="Times New Roman"/>
          <w:color w:val="000000"/>
          <w:sz w:val="24"/>
          <w:szCs w:val="24"/>
        </w:rPr>
        <w:t>John Wiley &amp; Sons.</w:t>
      </w:r>
      <w:r>
        <w:rPr>
          <w:rFonts w:ascii="Times New Roman" w:cs="Times New Roman" w:hAnsi="Times New Roman"/>
          <w:color w:val="000000"/>
          <w:sz w:val="24"/>
          <w:szCs w:val="24"/>
        </w:rPr>
        <w:t xml:space="preserve"> Retrieved from: &lt;</w:t>
      </w:r>
      <w:r>
        <w:rPr/>
        <w:fldChar w:fldCharType="begin"/>
      </w:r>
      <w:r>
        <w:instrText xml:space="preserve"> HYPERLINK "https://books.google.co.ke/books?hl=en&amp;lr=&amp;id=tDLCf25ZdkgC&amp;oi=fnd&amp;pg=PR11&amp;dq=brand+statement+for+food+truck&amp;ots=hjqZbBSbz_&amp;sig=32Hr0u0QYMXQht4bg8k4CIsxD2g&amp;redir_esc=y" \l "v=onepage&amp;q&amp;f=false" </w:instrText>
      </w:r>
      <w:r>
        <w:rPr/>
        <w:fldChar w:fldCharType="separate"/>
      </w:r>
      <w:r>
        <w:rPr>
          <w:rStyle w:val="style85"/>
          <w:rFonts w:ascii="Times New Roman" w:cs="Times New Roman" w:hAnsi="Times New Roman"/>
          <w:color w:val="000000"/>
          <w:sz w:val="24"/>
          <w:szCs w:val="24"/>
        </w:rPr>
        <w:t>https://books.google.co.ke/books?hl=en&amp;lr=&amp;id=tDLCf25ZdkgC&amp;oi=fnd&amp;pg=PR11&amp;dq=brand+statement+for+food+truck&amp;ots=hjqZbBSbz_&amp;sig=32Hr0u0QYMXQht4bg8k4CIsxD2g&amp;redir_esc=y#v=onepage&amp;q&amp;f=false</w:t>
      </w:r>
      <w:r>
        <w:rPr/>
        <w:fldChar w:fldCharType="end"/>
      </w:r>
      <w:r>
        <w:rPr>
          <w:rFonts w:ascii="Times New Roman" w:cs="Times New Roman" w:hAnsi="Times New Roman"/>
          <w:color w:val="000000"/>
          <w:sz w:val="24"/>
          <w:szCs w:val="24"/>
        </w:rPr>
        <w:t xml:space="preserve">&gt; </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CAFE AND FOOD TRUCK’S BRAND POSITIONING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CAFE AND FOOD TRUCK’S BRAND POSITIONING</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6FEFC3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multilevel"/>
    <w:tmpl w:val="E46491A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hybridMultilevel"/>
    <w:tmpl w:val="1010917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3"/>
    <w:multiLevelType w:val="multilevel"/>
    <w:tmpl w:val="4F249E1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hybridMultilevel"/>
    <w:tmpl w:val="91BA0576"/>
    <w:lvl w:ilvl="0" w:tplc="117E545A">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00000005"/>
    <w:multiLevelType w:val="hybridMultilevel"/>
    <w:tmpl w:val="06926814"/>
    <w:lvl w:ilvl="0" w:tplc="EA6A75AE">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4"/>
  </w:num>
  <w:num w:numId="6">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480" w:after="0"/>
      <w:outlineLvl w:val="0"/>
    </w:pPr>
    <w:rPr>
      <w:rFonts w:ascii="Cambria" w:cs="宋体" w:eastAsia="宋体" w:hAnsi="Cambria"/>
      <w:b/>
      <w:bCs/>
      <w:color w:val="365f91"/>
      <w:sz w:val="28"/>
      <w:szCs w:val="28"/>
    </w:rPr>
  </w:style>
  <w:style w:type="paragraph" w:styleId="style4">
    <w:name w:val="heading 4"/>
    <w:basedOn w:val="style0"/>
    <w:next w:val="style4"/>
    <w:link w:val="style4097"/>
    <w:qFormat/>
    <w:uiPriority w:val="9"/>
    <w:pPr>
      <w:spacing w:before="100" w:beforeAutospacing="true" w:after="100" w:afterAutospacing="true" w:lineRule="auto" w:line="240"/>
      <w:outlineLvl w:val="3"/>
    </w:pPr>
    <w:rPr>
      <w:rFonts w:ascii="Times New Roman" w:cs="Times New Roman" w:eastAsia="Times New Roman" w:hAnsi="Times New Roman"/>
      <w:b/>
      <w:bCs/>
      <w:sz w:val="24"/>
      <w:szCs w:val="24"/>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4 Char_43c21b6d-2c5e-43b7-a524-f7b8350eeac4"/>
    <w:basedOn w:val="style65"/>
    <w:next w:val="style4097"/>
    <w:link w:val="style4"/>
    <w:uiPriority w:val="9"/>
    <w:rPr>
      <w:rFonts w:ascii="Times New Roman" w:cs="Times New Roman" w:eastAsia="Times New Roman" w:hAnsi="Times New Roman"/>
      <w:b/>
      <w:bCs/>
      <w:sz w:val="24"/>
      <w:szCs w:val="24"/>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7">
    <w:name w:val="Strong"/>
    <w:basedOn w:val="style65"/>
    <w:next w:val="style87"/>
    <w:qFormat/>
    <w:uiPriority w:val="22"/>
    <w:rPr>
      <w:b/>
      <w:bCs/>
    </w:rPr>
  </w:style>
  <w:style w:type="character" w:customStyle="1" w:styleId="style4098">
    <w:name w:val="Heading 1 Char_1a82f4b9-7620-4491-ae5e-c913c2541bdc"/>
    <w:basedOn w:val="style65"/>
    <w:next w:val="style4098"/>
    <w:link w:val="style1"/>
    <w:uiPriority w:val="9"/>
    <w:rPr>
      <w:rFonts w:ascii="Cambria" w:cs="宋体" w:eastAsia="宋体" w:hAnsi="Cambria"/>
      <w:b/>
      <w:bCs/>
      <w:color w:val="365f91"/>
      <w:sz w:val="28"/>
      <w:szCs w:val="28"/>
    </w:r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13d40612-c373-4753-923d-eee000270bfa"/>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42310545-41f0-494c-ad39-aa7d8f3d5694"/>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717</Words>
  <Pages>5</Pages>
  <Characters>4404</Characters>
  <Application>WPS Office</Application>
  <DocSecurity>0</DocSecurity>
  <Paragraphs>51</Paragraphs>
  <ScaleCrop>false</ScaleCrop>
  <LinksUpToDate>false</LinksUpToDate>
  <CharactersWithSpaces>5200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2019-06-01T19:49:08Z</dcterms:created>
  <dc:creator>TECRA_M11</dc:creator>
  <lastModifiedBy>JKM-LX1</lastModifiedBy>
  <dcterms:modified xsi:type="dcterms:W3CDTF">2019-06-01T19:49:08Z</dcterms:modified>
  <revision>118</revision>
</coreProperties>
</file>

<file path=docProps/custom.xml><?xml version="1.0" encoding="utf-8"?>
<Properties xmlns="http://schemas.openxmlformats.org/officeDocument/2006/custom-properties" xmlns:vt="http://schemas.openxmlformats.org/officeDocument/2006/docPropsVTypes"/>
</file>